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95" w:rsidRPr="00226F86" w:rsidRDefault="005B7695" w:rsidP="005B7695">
      <w:pPr>
        <w:spacing w:after="0"/>
        <w:jc w:val="both"/>
        <w:rPr>
          <w:rFonts w:ascii="Arial" w:hAnsi="Arial" w:cs="Arial"/>
          <w:b/>
          <w:color w:val="000000"/>
          <w:sz w:val="40"/>
          <w:szCs w:val="40"/>
        </w:rPr>
      </w:pPr>
      <w:r w:rsidRPr="00226F86">
        <w:rPr>
          <w:rFonts w:ascii="Arial" w:hAnsi="Arial" w:cs="Arial"/>
          <w:b/>
          <w:color w:val="000000"/>
          <w:sz w:val="40"/>
          <w:szCs w:val="40"/>
        </w:rPr>
        <w:t>CRITERIO 47 IMCO</w:t>
      </w:r>
    </w:p>
    <w:p w:rsidR="005B7695" w:rsidRDefault="005B7695" w:rsidP="005B7695">
      <w:pPr>
        <w:spacing w:after="0"/>
        <w:jc w:val="both"/>
        <w:rPr>
          <w:rFonts w:ascii="Arial" w:hAnsi="Arial" w:cs="Arial"/>
          <w:color w:val="000000"/>
        </w:rPr>
      </w:pPr>
    </w:p>
    <w:p w:rsidR="005B7695" w:rsidRDefault="005B7695" w:rsidP="005B7695">
      <w:pPr>
        <w:spacing w:after="0"/>
        <w:jc w:val="both"/>
        <w:rPr>
          <w:rFonts w:ascii="Arial" w:hAnsi="Arial" w:cs="Arial"/>
        </w:rPr>
      </w:pPr>
      <w:r w:rsidRPr="00935274">
        <w:rPr>
          <w:rFonts w:ascii="Arial" w:hAnsi="Arial" w:cs="Arial"/>
        </w:rPr>
        <w:t>El tope de endeudamiento autorizado para el ejercicio fiscal 2015, es el establecido en la Ley de Ingresos del Municipio de Torreón, aprobada por el H. Congreso del Estado de Coahuila, tal como se contempla en el artículo 3 fracción XXII de la Ley de Deuda Pública para el Estado de Coahuila de Zaragoza; el cual en todo caso no debe ser superior al 30% de las participaciones federales anuales que le correspondan al municipio, los ingresos propios y el importe del Fondo de Aportaciones para el Fortalecimiento de los Municipios y de las Demarcaciones Territoriales del Distrito Federal utilizable en términos del artículo 50 de la Ley de Coordinación Fiscal.</w:t>
      </w:r>
    </w:p>
    <w:p w:rsidR="005B7695" w:rsidRDefault="005B7695" w:rsidP="005B7695">
      <w:pPr>
        <w:spacing w:after="0"/>
        <w:jc w:val="both"/>
        <w:rPr>
          <w:rFonts w:ascii="Arial" w:hAnsi="Arial" w:cs="Arial"/>
          <w:color w:val="000000"/>
        </w:rPr>
      </w:pPr>
    </w:p>
    <w:p w:rsidR="005B7695" w:rsidRPr="003F3712" w:rsidRDefault="005B7695" w:rsidP="005B7695">
      <w:pPr>
        <w:spacing w:after="0"/>
        <w:jc w:val="both"/>
        <w:rPr>
          <w:rFonts w:ascii="Arial" w:hAnsi="Arial" w:cs="Arial"/>
          <w:color w:val="000000"/>
        </w:rPr>
      </w:pPr>
    </w:p>
    <w:p w:rsidR="005B7695" w:rsidRPr="003F3712" w:rsidRDefault="005B7695" w:rsidP="005B7695">
      <w:pPr>
        <w:pStyle w:val="Texto"/>
        <w:spacing w:after="0" w:line="240" w:lineRule="auto"/>
        <w:ind w:firstLine="0"/>
        <w:jc w:val="center"/>
        <w:rPr>
          <w:b/>
          <w:bCs/>
          <w:color w:val="000000"/>
        </w:rPr>
      </w:pPr>
      <w:r w:rsidRPr="003F3712">
        <w:rPr>
          <w:b/>
          <w:bCs/>
          <w:color w:val="000000"/>
        </w:rPr>
        <w:t>TÍTULO SEGUNDO</w:t>
      </w:r>
    </w:p>
    <w:p w:rsidR="005B7695" w:rsidRPr="003F3712" w:rsidRDefault="005B7695" w:rsidP="005B7695">
      <w:pPr>
        <w:pStyle w:val="Texto"/>
        <w:spacing w:after="0" w:line="240" w:lineRule="auto"/>
        <w:ind w:firstLine="0"/>
        <w:jc w:val="center"/>
        <w:rPr>
          <w:b/>
          <w:bCs/>
          <w:color w:val="000000"/>
        </w:rPr>
      </w:pPr>
      <w:r w:rsidRPr="003F3712">
        <w:rPr>
          <w:b/>
          <w:bCs/>
          <w:color w:val="000000"/>
        </w:rPr>
        <w:t>DE LOS RECURSOS FEDERALES</w:t>
      </w:r>
    </w:p>
    <w:p w:rsidR="005B7695" w:rsidRPr="003F3712" w:rsidRDefault="005B7695" w:rsidP="005B7695">
      <w:pPr>
        <w:spacing w:after="0"/>
        <w:jc w:val="center"/>
        <w:rPr>
          <w:rFonts w:ascii="Arial" w:hAnsi="Arial" w:cs="Arial"/>
          <w:color w:val="000000"/>
        </w:rPr>
      </w:pPr>
    </w:p>
    <w:p w:rsidR="005B7695" w:rsidRPr="003F3712" w:rsidRDefault="005B7695" w:rsidP="005B7695">
      <w:pPr>
        <w:spacing w:after="0"/>
        <w:jc w:val="center"/>
        <w:rPr>
          <w:rFonts w:ascii="Arial" w:hAnsi="Arial" w:cs="Arial"/>
          <w:b/>
          <w:bCs/>
          <w:color w:val="000000"/>
        </w:rPr>
      </w:pPr>
      <w:r w:rsidRPr="003F3712">
        <w:rPr>
          <w:rFonts w:ascii="Arial" w:hAnsi="Arial" w:cs="Arial"/>
          <w:b/>
          <w:bCs/>
          <w:color w:val="000000"/>
        </w:rPr>
        <w:t>CAPÍTULO ÚNICO</w:t>
      </w:r>
    </w:p>
    <w:p w:rsidR="005B7695" w:rsidRDefault="005B7695" w:rsidP="005B7695">
      <w:pPr>
        <w:spacing w:after="0"/>
        <w:jc w:val="center"/>
        <w:rPr>
          <w:rFonts w:ascii="Arial" w:hAnsi="Arial" w:cs="Arial"/>
          <w:b/>
          <w:bCs/>
          <w:color w:val="000000"/>
        </w:rPr>
      </w:pPr>
      <w:r w:rsidRPr="003F3712">
        <w:rPr>
          <w:rFonts w:ascii="Arial" w:hAnsi="Arial" w:cs="Arial"/>
          <w:b/>
          <w:bCs/>
          <w:color w:val="000000"/>
        </w:rPr>
        <w:t xml:space="preserve">De los recursos federales transferidos al Municipio </w:t>
      </w:r>
    </w:p>
    <w:p w:rsidR="005B7695" w:rsidRPr="008B6BD7" w:rsidRDefault="005B7695" w:rsidP="005B7695">
      <w:pPr>
        <w:spacing w:after="0"/>
        <w:jc w:val="center"/>
        <w:rPr>
          <w:rFonts w:ascii="Arial" w:hAnsi="Arial" w:cs="Arial"/>
          <w:b/>
          <w:bCs/>
          <w:color w:val="000000"/>
        </w:rPr>
      </w:pPr>
    </w:p>
    <w:p w:rsidR="005B7695" w:rsidRDefault="005B7695" w:rsidP="005B7695">
      <w:pPr>
        <w:spacing w:after="0"/>
        <w:jc w:val="both"/>
        <w:rPr>
          <w:rFonts w:ascii="Arial" w:hAnsi="Arial" w:cs="Arial"/>
          <w:color w:val="000000"/>
        </w:rPr>
      </w:pPr>
      <w:r>
        <w:rPr>
          <w:rFonts w:ascii="Arial" w:hAnsi="Arial" w:cs="Arial"/>
        </w:rPr>
        <w:t>Artículo 29</w:t>
      </w:r>
      <w:r w:rsidRPr="002D49C1">
        <w:rPr>
          <w:rFonts w:ascii="Arial" w:hAnsi="Arial" w:cs="Arial"/>
        </w:rPr>
        <w:t>.-</w:t>
      </w:r>
      <w:r w:rsidRPr="002D49C1">
        <w:rPr>
          <w:rFonts w:ascii="Arial" w:hAnsi="Arial" w:cs="Arial"/>
          <w:color w:val="000000"/>
        </w:rPr>
        <w:t xml:space="preserve"> </w:t>
      </w:r>
      <w:r>
        <w:rPr>
          <w:rFonts w:ascii="Arial" w:hAnsi="Arial" w:cs="Arial"/>
          <w:color w:val="000000"/>
        </w:rPr>
        <w:t xml:space="preserve">El </w:t>
      </w:r>
      <w:r w:rsidRPr="002D49C1">
        <w:rPr>
          <w:rFonts w:ascii="Arial" w:hAnsi="Arial" w:cs="Arial"/>
          <w:color w:val="000000"/>
        </w:rPr>
        <w:t xml:space="preserve">Presupuesto de Egresos del Municipio de </w:t>
      </w:r>
      <w:r>
        <w:rPr>
          <w:rFonts w:ascii="Arial" w:hAnsi="Arial" w:cs="Arial"/>
          <w:color w:val="000000"/>
        </w:rPr>
        <w:t>Torreón, contempla como una de sus fuentes de financiamiento los recursos federales asignados a través de participaciones, aportaciones y convenios, d</w:t>
      </w:r>
      <w:r w:rsidRPr="009163F2">
        <w:rPr>
          <w:rFonts w:ascii="Arial" w:hAnsi="Arial" w:cs="Arial"/>
          <w:color w:val="000000"/>
        </w:rPr>
        <w:t>erivados de la Ley de Ingresos de</w:t>
      </w:r>
      <w:r>
        <w:rPr>
          <w:rFonts w:ascii="Arial" w:hAnsi="Arial" w:cs="Arial"/>
          <w:color w:val="000000"/>
        </w:rPr>
        <w:t xml:space="preserve"> </w:t>
      </w:r>
      <w:r w:rsidRPr="009163F2">
        <w:rPr>
          <w:rFonts w:ascii="Arial" w:hAnsi="Arial" w:cs="Arial"/>
          <w:color w:val="000000"/>
        </w:rPr>
        <w:t>la Federación o del Presupuesto de Egresos de la</w:t>
      </w:r>
      <w:r>
        <w:rPr>
          <w:rFonts w:ascii="Arial" w:hAnsi="Arial" w:cs="Arial"/>
          <w:color w:val="000000"/>
        </w:rPr>
        <w:t xml:space="preserve"> Federación.</w:t>
      </w:r>
    </w:p>
    <w:p w:rsidR="005B7695" w:rsidRPr="003F3712" w:rsidRDefault="005B7695" w:rsidP="005B7695">
      <w:pPr>
        <w:spacing w:after="0"/>
        <w:jc w:val="both"/>
        <w:rPr>
          <w:rFonts w:ascii="Arial" w:hAnsi="Arial" w:cs="Arial"/>
          <w:color w:val="000000"/>
        </w:rPr>
      </w:pPr>
    </w:p>
    <w:p w:rsidR="005B7695" w:rsidRPr="003F3712" w:rsidRDefault="005B7695" w:rsidP="005B7695">
      <w:pPr>
        <w:spacing w:after="0"/>
        <w:jc w:val="both"/>
        <w:rPr>
          <w:rFonts w:ascii="Arial" w:hAnsi="Arial" w:cs="Arial"/>
          <w:color w:val="000000"/>
        </w:rPr>
      </w:pPr>
      <w:r w:rsidRPr="003F3712">
        <w:rPr>
          <w:rFonts w:ascii="Arial" w:hAnsi="Arial" w:cs="Arial"/>
          <w:color w:val="000000"/>
        </w:rPr>
        <w:t>Las ministraciones de recursos federales a que se refiere este artículo, se realizarán de conformidad con las disposiciones aplicables</w:t>
      </w:r>
      <w:r>
        <w:rPr>
          <w:rFonts w:ascii="Arial" w:hAnsi="Arial" w:cs="Arial"/>
          <w:color w:val="000000"/>
        </w:rPr>
        <w:t xml:space="preserve"> en la materia</w:t>
      </w:r>
      <w:r w:rsidRPr="003F3712">
        <w:rPr>
          <w:rFonts w:ascii="Arial" w:hAnsi="Arial" w:cs="Arial"/>
          <w:color w:val="000000"/>
        </w:rPr>
        <w:t>.</w:t>
      </w:r>
    </w:p>
    <w:p w:rsidR="002C0CE9" w:rsidRDefault="002C0CE9">
      <w:bookmarkStart w:id="0" w:name="_GoBack"/>
      <w:bookmarkEnd w:id="0"/>
    </w:p>
    <w:sectPr w:rsidR="002C0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95"/>
    <w:rsid w:val="002C0CE9"/>
    <w:rsid w:val="005B76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BF08-6B1D-433D-BA12-0885FA73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69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basedOn w:val="Fuentedeprrafopredeter"/>
    <w:link w:val="Texto"/>
    <w:locked/>
    <w:rsid w:val="005B7695"/>
    <w:rPr>
      <w:rFonts w:ascii="Arial" w:hAnsi="Arial" w:cs="Arial"/>
      <w:lang w:eastAsia="es-ES"/>
    </w:rPr>
  </w:style>
  <w:style w:type="paragraph" w:customStyle="1" w:styleId="Texto">
    <w:name w:val="Texto"/>
    <w:basedOn w:val="Normal"/>
    <w:link w:val="TextoCar"/>
    <w:rsid w:val="005B7695"/>
    <w:pPr>
      <w:spacing w:after="101" w:line="216" w:lineRule="exact"/>
      <w:ind w:firstLine="288"/>
      <w:jc w:val="both"/>
    </w:pPr>
    <w:rPr>
      <w:rFonts w:ascii="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1056</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2015-08-03T14:57:00Z</dcterms:created>
  <dcterms:modified xsi:type="dcterms:W3CDTF">2015-08-03T14:58:00Z</dcterms:modified>
</cp:coreProperties>
</file>